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cs="Times New Roman"/>
          <w:b/>
          <w:bCs/>
          <w:sz w:val="32"/>
          <w:szCs w:val="32"/>
          <w:lang w:val="en-US" w:eastAsia="zh-CN"/>
        </w:rPr>
        <w:t>2023级中药学</w:t>
      </w:r>
      <w:r>
        <w:rPr>
          <w:rFonts w:hint="default" w:ascii="Times New Roman" w:hAnsi="Times New Roman" w:eastAsia="宋体" w:cs="Times New Roman"/>
          <w:b/>
          <w:bCs/>
          <w:sz w:val="32"/>
          <w:szCs w:val="32"/>
        </w:rPr>
        <w:t>专业调研方案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为让我校中药学专业人才培养方案与社会接轨，推进人才培养与市场需求的贴合，现进行中药学专业社会调研。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1.1</w:t>
      </w:r>
      <w:r>
        <w:rPr>
          <w:rFonts w:hint="default" w:ascii="Times New Roman" w:hAnsi="Times New Roman" w:eastAsia="宋体" w:cs="Times New Roman"/>
          <w:sz w:val="24"/>
          <w:szCs w:val="24"/>
        </w:rPr>
        <w:t>指导思想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以科学发展观为统领，认真贯彻党的教育方针，全面推进素质教育，全面提高学生素质。以学校人才培养接轨行业企业发展趋势、市场人才需求为指向，实事求是进行行业企业调研，收集行业企业最新信息，推进我校人才培养模式改革、教育模式改革、教育机制创新，着力提高育人效益，彰显学校办学特色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1.2</w:t>
      </w:r>
      <w:r>
        <w:rPr>
          <w:rFonts w:hint="default" w:ascii="Times New Roman" w:hAnsi="Times New Roman" w:eastAsia="宋体" w:cs="Times New Roman"/>
          <w:sz w:val="24"/>
          <w:szCs w:val="24"/>
        </w:rPr>
        <w:t>调研目的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调研的总体目标是收集行业企业各方面的信息，为专业及专业建设方向调整以及人才培养模式改革、课程体系改革、教学内容创新、师资队伍建设、专业内部管理、校企合作模式改革、评价模式改革等方面提供可靠依据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1.3</w:t>
      </w:r>
      <w:r>
        <w:rPr>
          <w:rFonts w:hint="default" w:ascii="Times New Roman" w:hAnsi="Times New Roman" w:eastAsia="宋体" w:cs="Times New Roman"/>
          <w:sz w:val="24"/>
          <w:szCs w:val="24"/>
        </w:rPr>
        <w:t>调研内容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1.3.1 </w:t>
      </w:r>
      <w:r>
        <w:rPr>
          <w:rFonts w:hint="default" w:ascii="Times New Roman" w:hAnsi="Times New Roman" w:eastAsia="宋体" w:cs="Times New Roman"/>
          <w:sz w:val="24"/>
          <w:szCs w:val="24"/>
        </w:rPr>
        <w:t>行业、企业调研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设计好调研提纲和调研问卷，通过访谈法、问卷法、实地考察法、座谈法等方式方法。结合区域产业结构和经济发展趋势对</w:t>
      </w:r>
      <w:r>
        <w:rPr>
          <w:rFonts w:hint="eastAsia" w:cs="Times New Roman"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sz w:val="24"/>
          <w:szCs w:val="24"/>
        </w:rPr>
        <w:t>家以上专业相关企业展开调研，调查内容包括: 行业企业发展趋势，企业岗位设置情况，岗位的典型工作任务，岗位技能要求(明确5个核心技能、5个次核心技能和5个一般技能要求),各个岗位的人才需求情况，企业管理模式，企业岗位员工的来源、知识结构、专业水平、培训需求以及企业文化建设等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1.3.2</w:t>
      </w:r>
      <w:r>
        <w:rPr>
          <w:rFonts w:hint="default" w:ascii="Times New Roman" w:hAnsi="Times New Roman" w:eastAsia="宋体" w:cs="Times New Roman"/>
          <w:sz w:val="24"/>
          <w:szCs w:val="24"/>
        </w:rPr>
        <w:t>.周边职业学校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sz w:val="24"/>
          <w:szCs w:val="24"/>
        </w:rPr>
        <w:t>调研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选择广州周边三所学校，进行调研，对毕业生的就业情况、就业意愿、以及在校学习情况进行调研，对该专业的就业形势。以及就读意愿进行统计。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1.</w:t>
      </w:r>
      <w:r>
        <w:rPr>
          <w:rFonts w:hint="eastAsia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实施步骤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①</w:t>
      </w:r>
      <w:r>
        <w:rPr>
          <w:rFonts w:hint="eastAsia" w:cs="Times New Roman"/>
          <w:sz w:val="24"/>
          <w:szCs w:val="24"/>
          <w:lang w:val="en-US" w:eastAsia="zh-CN"/>
        </w:rPr>
        <w:t xml:space="preserve"> 查阅文献，设置调查问卷题目，并确定访谈内容，预约访谈人物及时间地点。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② 对调研人员进行培训，深入学习本次调研的目的和任务，及相关注意事项，保证调研安全有效进行。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③ 调研工作的开展，按照既定计划分别展开问卷调查和访谈。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④ 收集问卷调查结果、总结访谈内容。对</w:t>
      </w:r>
      <w:r>
        <w:rPr>
          <w:rFonts w:hint="default" w:ascii="Times New Roman" w:hAnsi="Times New Roman" w:eastAsia="宋体" w:cs="Times New Roman"/>
          <w:sz w:val="24"/>
          <w:szCs w:val="24"/>
        </w:rPr>
        <w:t>资料</w:t>
      </w:r>
      <w:r>
        <w:rPr>
          <w:rFonts w:hint="eastAsia" w:cs="Times New Roman"/>
          <w:sz w:val="24"/>
          <w:szCs w:val="24"/>
          <w:lang w:val="en-US" w:eastAsia="zh-CN"/>
        </w:rPr>
        <w:t>进行</w:t>
      </w:r>
      <w:r>
        <w:rPr>
          <w:rFonts w:hint="default" w:ascii="Times New Roman" w:hAnsi="Times New Roman" w:eastAsia="宋体" w:cs="Times New Roman"/>
          <w:sz w:val="24"/>
          <w:szCs w:val="24"/>
        </w:rPr>
        <w:t>分析、形成调研报告工作任务及时间安排。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1.</w:t>
      </w:r>
      <w:r>
        <w:rPr>
          <w:rFonts w:hint="eastAsia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预期效益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能有效收集</w:t>
      </w:r>
      <w:r>
        <w:rPr>
          <w:rFonts w:hint="eastAsia" w:cs="Times New Roman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家企业的员工需求情况和人才培养方式、</w:t>
      </w:r>
      <w:r>
        <w:rPr>
          <w:rFonts w:hint="eastAsia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所院校关于中药学专业的人才培养模式、90%以上的学生真实访谈，为人才培养奠定良好的基础。</w: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bookmarkStart w:id="0" w:name="_GoBack"/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6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 xml:space="preserve"> 保障措施</w:t>
      </w:r>
    </w:p>
    <w:bookmarkEnd w:id="0"/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为保障该计划有效实施，已建立了相关管理制度。</w:t>
      </w:r>
      <w:r>
        <w:rPr>
          <w:rFonts w:hint="default" w:ascii="Times New Roman" w:hAnsi="Times New Roman" w:eastAsia="宋体" w:cs="Times New Roman"/>
          <w:sz w:val="24"/>
          <w:szCs w:val="24"/>
        </w:rPr>
        <w:t>包括调研工作的管理制度，调研结果奖惩制度和安全保障制度。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同时还设有</w:t>
      </w:r>
      <w:r>
        <w:rPr>
          <w:rFonts w:hint="default" w:ascii="Times New Roman" w:hAnsi="Times New Roman" w:eastAsia="宋体" w:cs="Times New Roman"/>
          <w:sz w:val="24"/>
          <w:szCs w:val="24"/>
        </w:rPr>
        <w:t>调研经费管理制度，确保经费的合理、有效利用，杜绝浪费。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lZTU0NjdmMDY4YjQyNDk5OWJjYWNlMjI0NDM3MTQifQ=="/>
  </w:docVars>
  <w:rsids>
    <w:rsidRoot w:val="7C1E3811"/>
    <w:rsid w:val="067508F8"/>
    <w:rsid w:val="2DFF6B75"/>
    <w:rsid w:val="3CA263F6"/>
    <w:rsid w:val="41883195"/>
    <w:rsid w:val="549E7544"/>
    <w:rsid w:val="64F8789F"/>
    <w:rsid w:val="7C1E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893</Words>
  <Characters>920</Characters>
  <Lines>0</Lines>
  <Paragraphs>0</Paragraphs>
  <TotalTime>0</TotalTime>
  <ScaleCrop>false</ScaleCrop>
  <LinksUpToDate>false</LinksUpToDate>
  <CharactersWithSpaces>929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2023-06-19T07:06:00Z</dcterms:created>
  <dc:creator>嘟嘟宝</dc:creator>
  <cp:lastModifiedBy>Administrator</cp:lastModifiedBy>
  <dcterms:modified xsi:type="dcterms:W3CDTF">2023-07-09T09:40:03Z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EC8B525D3AA84BFDAD5BBC79F0C7FB27_11</vt:lpwstr>
  </property>
</Properties>
</file>